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47403d165a4653b817aa8a34be7e065a26a568"/>
    <w:p>
      <w:pPr>
        <w:pStyle w:val="Heading3"/>
      </w:pPr>
      <w:r>
        <w:t xml:space="preserve">Межрайонная природоохранная прокуратура г. Москвы разъясняет: Порядок обжалования заочного решения суда по гражданскому делу</w:t>
      </w:r>
    </w:p>
    <w:p>
      <w:pPr>
        <w:pStyle w:val="FirstParagraph"/>
      </w:pPr>
      <w:r>
        <w:t xml:space="preserve">21.01.2025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742/76h32luyqod7n6qpfkitan7xbgpv2vvs/UXpqy5a6MWc7MKnNSsB33hUuBvW8BDN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Заочное производство применяется в случаях, когда ответчик, будучи извещенным о времени и месте судебного заседания, не явился в суд, не сообщил об уважительных причинах своей неявки и не просил рассмотреть дело в его отсутствие. Однако закон предусматривает ситуации, когда заочное рассмотрение дела не допускается:</w:t>
      </w:r>
    </w:p>
    <w:p>
      <w:pPr>
        <w:pStyle w:val="BodyText"/>
      </w:pPr>
      <w:r>
        <w:t xml:space="preserve">- Если истец не согласен на заочное рассмотрение дела. В этом случае суд откладывает заседание и повторно уведомляет ответчика.</w:t>
      </w:r>
    </w:p>
    <w:p>
      <w:pPr>
        <w:pStyle w:val="BodyText"/>
      </w:pPr>
      <w:r>
        <w:t xml:space="preserve">- Если истец изменил предмет или основание иска.</w:t>
      </w:r>
    </w:p>
    <w:p>
      <w:pPr>
        <w:pStyle w:val="BodyText"/>
      </w:pPr>
      <w:r>
        <w:t xml:space="preserve">- Если по делу привлечено несколько ответчиков, заочное рассмотрение возможно только при неявке всех ответчиков.</w:t>
      </w:r>
    </w:p>
    <w:p>
      <w:pPr>
        <w:pStyle w:val="BodyText"/>
      </w:pPr>
      <w:r>
        <w:t xml:space="preserve">После вынесения заочного решения суд обязан направить его копию ответчику</w:t>
      </w:r>
    </w:p>
    <w:p>
      <w:pPr>
        <w:pStyle w:val="BodyText"/>
      </w:pPr>
      <w:r>
        <w:t xml:space="preserve">в течение трех дней.</w:t>
      </w:r>
    </w:p>
    <w:p>
      <w:pPr>
        <w:pStyle w:val="BodyText"/>
      </w:pPr>
      <w:r>
        <w:rPr>
          <w:iCs/>
          <w:i/>
        </w:rPr>
        <w:t xml:space="preserve">Право ответчика на обжалование:</w:t>
      </w:r>
    </w:p>
    <w:p>
      <w:pPr>
        <w:pStyle w:val="BodyText"/>
      </w:pPr>
      <w:r>
        <w:t xml:space="preserve">В соответствии со статьей 237 Гражданского процессуального кодекса РФ (ГПК РФ), ответчик вправе подать заявление об отмене заочного решения в течение семи дней с момента вручения ему копии решения.</w:t>
      </w:r>
    </w:p>
    <w:p>
      <w:pPr>
        <w:pStyle w:val="BodyText"/>
      </w:pPr>
      <w:r>
        <w:rPr>
          <w:iCs/>
          <w:i/>
        </w:rPr>
        <w:t xml:space="preserve">Требования к заявлению:</w:t>
      </w:r>
    </w:p>
    <w:p>
      <w:pPr>
        <w:pStyle w:val="BodyText"/>
      </w:pPr>
      <w:r>
        <w:t xml:space="preserve">Заявление должно содержать:</w:t>
      </w:r>
    </w:p>
    <w:p>
      <w:pPr>
        <w:pStyle w:val="BodyText"/>
      </w:pPr>
      <w:r>
        <w:t xml:space="preserve">- Наименование суда, вынесшего заочное решение.</w:t>
      </w:r>
    </w:p>
    <w:p>
      <w:pPr>
        <w:pStyle w:val="BodyText"/>
      </w:pPr>
      <w:r>
        <w:t xml:space="preserve">- Данные лица, подающего заявление.</w:t>
      </w:r>
    </w:p>
    <w:p>
      <w:pPr>
        <w:pStyle w:val="BodyText"/>
      </w:pPr>
      <w:r>
        <w:t xml:space="preserve">- Уважительные причины неявки в суд, которые ответчик не смог сообщить своевременно, а также доказательства этих причин.</w:t>
      </w:r>
    </w:p>
    <w:p>
      <w:pPr>
        <w:pStyle w:val="BodyText"/>
      </w:pPr>
      <w:r>
        <w:t xml:space="preserve">- Обстоятельства и доказательства, способные повлиять на содержание решения суда.</w:t>
      </w:r>
    </w:p>
    <w:p>
      <w:pPr>
        <w:pStyle w:val="BodyText"/>
      </w:pPr>
      <w:r>
        <w:t xml:space="preserve">- Просьбу об отмене заочного решения.</w:t>
      </w:r>
    </w:p>
    <w:p>
      <w:pPr>
        <w:pStyle w:val="BodyText"/>
      </w:pPr>
      <w:r>
        <w:t xml:space="preserve">- Перечень прилагаемых документов.</w:t>
      </w:r>
    </w:p>
    <w:p>
      <w:pPr>
        <w:pStyle w:val="BodyText"/>
      </w:pPr>
      <w:r>
        <w:rPr>
          <w:iCs/>
          <w:i/>
        </w:rPr>
        <w:t xml:space="preserve">Срок рассмотрения заявления:</w:t>
      </w:r>
    </w:p>
    <w:p>
      <w:pPr>
        <w:pStyle w:val="BodyText"/>
      </w:pPr>
      <w:r>
        <w:t xml:space="preserve">Суд рассматривает заявление в течение 10 дней с момента его поступления.</w:t>
      </w:r>
    </w:p>
    <w:p>
      <w:pPr>
        <w:pStyle w:val="BodyText"/>
      </w:pPr>
      <w:r>
        <w:rPr>
          <w:iCs/>
          <w:i/>
        </w:rPr>
        <w:t xml:space="preserve">Основания для отмены заочного решения (статья 242 ГПК РФ):</w:t>
      </w:r>
    </w:p>
    <w:p>
      <w:pPr>
        <w:pStyle w:val="BodyText"/>
      </w:pPr>
      <w:r>
        <w:t xml:space="preserve">- Неявка ответчика в суд по уважительным причинам, о которых он не мог сообщить своевременно.</w:t>
      </w:r>
    </w:p>
    <w:p>
      <w:pPr>
        <w:pStyle w:val="BodyText"/>
      </w:pPr>
      <w:r>
        <w:t xml:space="preserve">- Наличие обстоятельств и доказательств, которые могут повлиять на содержание решения суда.</w:t>
      </w:r>
    </w:p>
    <w:p>
      <w:pPr>
        <w:pStyle w:val="BodyText"/>
      </w:pPr>
      <w:r>
        <w:rPr>
          <w:iCs/>
          <w:i/>
        </w:rPr>
        <w:t xml:space="preserve">Апелляционное обжалование:</w:t>
      </w:r>
    </w:p>
    <w:p>
      <w:pPr>
        <w:pStyle w:val="BodyText"/>
      </w:pPr>
      <w:r>
        <w:t xml:space="preserve">Если суд отказывает в отмене заочного решения, ответчик вправе обжаловать его в апелляционном порядке в течение одного месяца с момента вынесения определения об отказе.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http://voronovo.mos.ru/info/detail/12771447.html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7714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7714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2025-06-09T15:36:44Z</dcterms:created>
  <dcterms:modified xsi:type="dcterms:W3CDTF">2025-06-09T15:36:44Z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