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тключение-электроэнергии-22-января"/>
    <w:p>
      <w:pPr>
        <w:pStyle w:val="Heading3"/>
      </w:pPr>
      <w:r>
        <w:t xml:space="preserve">Отключение электроэнергии 22 января</w:t>
      </w:r>
    </w:p>
    <w:p>
      <w:pPr>
        <w:pStyle w:val="FirstParagraph"/>
      </w:pPr>
      <w:r>
        <w:t xml:space="preserve">22.01.2025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проведения работ по заявке №54, необходимо произвести отключение или ослабление схемы электроснабжения.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Вышеуказанные работы запланированы на 22.01.2025г. в период времени с 09-00ч. до 17-00ч.</w:t>
      </w:r>
    </w:p>
    <w:p>
      <w:pPr>
        <w:pStyle w:val="BodyText"/>
      </w:pPr>
      <w:r>
        <w:t xml:space="preserve">Обесточатся следующие потребители не более 4-х часов: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-КТП-47, КТП-361, д. Лопатино, СНТ «Березово»,</w:t>
      </w:r>
    </w:p>
    <w:p>
      <w:pPr>
        <w:pStyle w:val="BodyText"/>
      </w:pPr>
      <w:r>
        <w:t xml:space="preserve">-КТП-87, СНТ «Лыковское»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Проводимые мероприятия направлены на повышение надежности и качества электроснабжения жителей поселения. Это позволит исключить случаи аварийного отключения электроэнергии в будущем.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Приносим свои извинения за доставленные неудобства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http://voronovo.mos.ru/info/detail/12771543.html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27715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27715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2025-06-09T15:37:24Z</dcterms:created>
  <dcterms:modified xsi:type="dcterms:W3CDTF">2025-06-09T15:37:24Z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