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3ad06d2291266c3c95c31a66ffe817e591c9e"/>
    <w:p>
      <w:pPr>
        <w:pStyle w:val="Heading3"/>
      </w:pPr>
      <w:r>
        <w:t xml:space="preserve">Извещение о начале выполнения комплексных кадастровых работ в районе Вороново</w:t>
      </w:r>
    </w:p>
    <w:p>
      <w:pPr>
        <w:pStyle w:val="FirstParagraph"/>
      </w:pPr>
      <w:r>
        <w:t xml:space="preserve">03.02.2025</w:t>
      </w:r>
    </w:p>
    <w:p>
      <w:pPr>
        <w:pStyle w:val="BodyText"/>
      </w:pPr>
      <w:r>
        <w:t xml:space="preserve">Информация о месте проведения кадастровых работ находится во вложенном файле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http://voronovo.mos.ru/info/detail/12789140.html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789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789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2025-06-09T15:42:11Z</dcterms:created>
  <dcterms:modified xsi:type="dcterms:W3CDTF">2025-06-09T15:42:11Z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