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ca680b19be02a1e28239621c0f78630145436"/>
    <w:p>
      <w:pPr>
        <w:pStyle w:val="Heading3"/>
      </w:pPr>
      <w:r>
        <w:t xml:space="preserve">У спасателей на воде начались водолазные сборы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e69/mzig74oitl7cl81lp8hvdttt9k47qcvo/rLj6aRE6pE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Московской городской поисково-спасательной службе на водных объектах стартовали водолазные сборы.</w:t>
      </w:r>
    </w:p>
    <w:p>
      <w:pPr>
        <w:pStyle w:val="BodyText"/>
      </w:pPr>
      <w:r>
        <w:t xml:space="preserve">Специалистам предстоит продемонстрировать свои теоретические знания и практические навыки для получения допуска к водолазным спускам.</w:t>
      </w:r>
    </w:p>
    <w:p>
      <w:pPr>
        <w:pStyle w:val="BodyText"/>
      </w:pPr>
      <w:r>
        <w:t xml:space="preserve">Во время зачёта члены комиссии определяют соответствие водолазов требованиям профессионального стандарта «Водолаз».</w:t>
      </w:r>
    </w:p>
    <w:p>
      <w:pPr>
        <w:pStyle w:val="BodyText"/>
      </w:pPr>
      <w:r>
        <w:t xml:space="preserve">Что необходимо знать водолазу?</w:t>
      </w:r>
    </w:p>
    <w:p>
      <w:pPr>
        <w:pStyle w:val="BodyText"/>
      </w:pPr>
      <w:r>
        <w:t xml:space="preserve">Ответ почти прост: нужно хорошо знать физику, основы водолазной медицины, все элементы водолазного снаряжения, а также иметь отличное здоровье, стрессоустойчивость, выносливость, способность к концентрации и принятию решений в критических ситуациях. Водолазные работы регламентированы жёсткими правилами, как и отбор и подготовка кандидатов на эту профессию.</w:t>
      </w:r>
    </w:p>
    <w:p>
      <w:pPr>
        <w:pStyle w:val="BodyText"/>
      </w:pPr>
      <w:r>
        <w:t xml:space="preserve">Как проходят сборы?</w:t>
      </w:r>
    </w:p>
    <w:p>
      <w:pPr>
        <w:pStyle w:val="BodyText"/>
      </w:pPr>
      <w:r>
        <w:t xml:space="preserve">Теоретические знания водолазного дела подтверждаются специальными тестами и задачами. Практическая часть состоит из рабочей проверки воздушно-дыхательного аппарата и водолазного снаряжения. Члены комиссии следят за правильным выполнением всех действий водолаза, которые необходимо делать перед погружением.</w:t>
      </w:r>
    </w:p>
    <w:p>
      <w:pPr>
        <w:pStyle w:val="BodyText"/>
      </w:pPr>
      <w:r>
        <w:t xml:space="preserve">Мероприятие рассчитано на три недели, за это время подтвердят свою квалификацию 280 водолазов, в том числе спасатели из ТиНАО. Кроме того, около 10 спасателей проходят водолазные сборы в первый раз. Пожелаем им удачи!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http://voronovo.mos.ru/info/detail/12796008.html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96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96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2025-06-09T15:26:55Z</dcterms:created>
  <dcterms:modified xsi:type="dcterms:W3CDTF">2025-06-09T15:26:55Z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