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3e38071b6f348c2505929b8602f5daf3f3da0a"/>
    <w:p>
      <w:pPr>
        <w:pStyle w:val="Heading3"/>
      </w:pPr>
      <w:r>
        <w:t xml:space="preserve">Академия Государственной противопожарной службы МЧС России объявляет о наборе абитуриентов в 2025 году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Управление по Троицкому и Новомосковскому административным округам Главного управления МЧС России по г. Москве осуществляет набор кандидатов для поступления в Академию Государственной противопожарной службы МЧС России с последующим прохождением службы на территории ТиНАО г. Москвы.</w:t>
      </w:r>
    </w:p>
    <w:p>
      <w:pPr>
        <w:pStyle w:val="BodyText"/>
      </w:pPr>
      <w:r>
        <w:rPr>
          <w:iCs/>
          <w:i/>
        </w:rPr>
        <w:t xml:space="preserve">Академия Государственной противопожарной службы МЧС России – ведущий вуз в системе МЧС России, где с 1933 года подготовка специалистов с высшим образованием в области пожарной безопасности.</w:t>
      </w:r>
    </w:p>
    <w:p>
      <w:pPr>
        <w:pStyle w:val="BodyText"/>
      </w:pPr>
      <w:r>
        <w:rPr>
          <w:u w:val="single"/>
          <w:bCs/>
          <w:b/>
        </w:rPr>
        <w:t xml:space="preserve">Набор на бюджетную форму обучения по направлениям подготовки:</w:t>
      </w:r>
    </w:p>
    <w:p>
      <w:pPr>
        <w:pStyle w:val="BodyText"/>
      </w:pPr>
      <w:r>
        <w:t xml:space="preserve">пожарная безопасность –</w:t>
      </w:r>
      <w:r>
        <w:t xml:space="preserve"> </w:t>
      </w:r>
      <w:r>
        <w:rPr>
          <w:bCs/>
          <w:b/>
        </w:rPr>
        <w:t xml:space="preserve">специалитет – 5 лет.</w:t>
      </w:r>
    </w:p>
    <w:p>
      <w:pPr>
        <w:pStyle w:val="BodyText"/>
      </w:pPr>
      <w:r>
        <w:t xml:space="preserve">Кто может стать курсантом?</w:t>
      </w:r>
    </w:p>
    <w:p>
      <w:pPr>
        <w:pStyle w:val="BodyText"/>
      </w:pPr>
      <w:r>
        <w:t xml:space="preserve">- жители Москвы и Подмосковья в возрасте</w:t>
      </w:r>
      <w:r>
        <w:t xml:space="preserve"> </w:t>
      </w:r>
      <w:r>
        <w:rPr>
          <w:bCs/>
          <w:b/>
        </w:rPr>
        <w:t xml:space="preserve">от 17 до 30 лет;</w:t>
      </w:r>
    </w:p>
    <w:p>
      <w:pPr>
        <w:pStyle w:val="BodyText"/>
      </w:pPr>
      <w:r>
        <w:t xml:space="preserve">- с полным средним общим или средним профессиональным образованием;</w:t>
      </w:r>
    </w:p>
    <w:p>
      <w:pPr>
        <w:pStyle w:val="BodyText"/>
      </w:pPr>
      <w:r>
        <w:t xml:space="preserve">- способные по своим деловым, личным и нравственным качествам, состоянию здоровья выполнять служебные обязанности.</w:t>
      </w:r>
    </w:p>
    <w:p>
      <w:pPr>
        <w:pStyle w:val="BodyText"/>
      </w:pPr>
      <w:r>
        <w:rPr>
          <w:u w:val="single"/>
          <w:bCs/>
          <w:b/>
        </w:rPr>
        <w:t xml:space="preserve">Вступительные испытания на факультет пожарной безопасности:</w:t>
      </w:r>
    </w:p>
    <w:p>
      <w:pPr>
        <w:pStyle w:val="BodyText"/>
      </w:pPr>
      <w:r>
        <w:t xml:space="preserve">Для кандидатов, поступающих на базе среднего общего образования:</w:t>
      </w:r>
    </w:p>
    <w:p>
      <w:pPr>
        <w:pStyle w:val="BodyText"/>
      </w:pPr>
      <w:r>
        <w:t xml:space="preserve">- математика (профильный уровень, результаты ЕГЭ – мин. 27 баллов);</w:t>
      </w:r>
    </w:p>
    <w:p>
      <w:pPr>
        <w:pStyle w:val="BodyText"/>
      </w:pPr>
      <w:r>
        <w:t xml:space="preserve">- физика (результаты ЕГЭ – мин. 36 баллов) или информатика и ИКТ (по выбору поступающего – мин. 40 баллов);</w:t>
      </w:r>
    </w:p>
    <w:p>
      <w:pPr>
        <w:pStyle w:val="BodyText"/>
      </w:pPr>
      <w:r>
        <w:t xml:space="preserve">- русский язык (результаты ЕГЭ – мин. 36 баллов).</w:t>
      </w:r>
    </w:p>
    <w:p>
      <w:pPr>
        <w:pStyle w:val="BodyText"/>
      </w:pPr>
      <w:r>
        <w:rPr>
          <w:u w:val="single"/>
          <w:bCs/>
          <w:b/>
        </w:rPr>
        <w:t xml:space="preserve">Дополнительные вступительные испытания на базе Академии ГПС МЧС России:</w:t>
      </w:r>
    </w:p>
    <w:p>
      <w:pPr>
        <w:pStyle w:val="BodyText"/>
      </w:pPr>
      <w:r>
        <w:t xml:space="preserve">- математика (письменно);</w:t>
      </w:r>
    </w:p>
    <w:p>
      <w:pPr>
        <w:pStyle w:val="BodyText"/>
      </w:pPr>
      <w:r>
        <w:t xml:space="preserve">- физическая подготовка (выполнение нормативов).</w:t>
      </w:r>
    </w:p>
    <w:p>
      <w:pPr>
        <w:pStyle w:val="BodyText"/>
      </w:pPr>
      <w:r>
        <w:t xml:space="preserve">До начала вступительных испытаний абитуриенты проходят дополнительное медицинское освидетельствование и профессионально-психологическое обследование.</w:t>
      </w:r>
    </w:p>
    <w:p>
      <w:pPr>
        <w:pStyle w:val="BodyText"/>
      </w:pPr>
      <w:r>
        <w:t xml:space="preserve">Курсантам, зачисленным на обучение, выплачивается ежемесячное денежное довольствие. Проживанием, питанием и обмундированием курсанты.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42/lj4tu02gg3i0c61w6o1vmxvfro1bbv9q/345f7998_044a_47a7_9e0f_51a0379d70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b5/kpk2hydx2g745zdp91bs7cml33tmoeo1/pamyatka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http://voronovo.mos.ru/info/detail/12808666.html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808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808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2025-06-09T15:54:51Z</dcterms:created>
  <dcterms:modified xsi:type="dcterms:W3CDTF">2025-06-09T15:54:51Z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