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жарная-безопасность-памятки"/>
    <w:p>
      <w:pPr>
        <w:pStyle w:val="Heading3"/>
      </w:pPr>
      <w:r>
        <w:t xml:space="preserve">Пожарная безопасность: памятки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de/h1j5sjt4cr31mmvnti79ilnmzlz1fe7z/j9_sur2p3bq_725x1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54/klflnui9j6j8f2k3xa5bt1nim3p17s5u/deti_2_1105_4_1_724x10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d6/78kvjk5wf25cnhey2t53prahibbhvdtn/pamyatka_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http://voronovo.mos.ru/info/detail/12815991.html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voronovo.mos.ru" TargetMode="External" /><Relationship Type="http://schemas.openxmlformats.org/officeDocument/2006/relationships/hyperlink" Id="rId29" Target="http://voronovo.mos.ru/info/detail/12815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oronovo.mos.ru" TargetMode="External" /><Relationship Type="http://schemas.openxmlformats.org/officeDocument/2006/relationships/hyperlink" Id="rId29" Target="http://voronovo.mos.ru/info/detail/12815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2025-06-09T15:59:22Z</dcterms:created>
  <dcterms:modified xsi:type="dcterms:W3CDTF">2025-06-09T15:59:22Z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