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-профилактике-укусов-комаров"/>
    <w:p>
      <w:pPr>
        <w:pStyle w:val="Heading3"/>
      </w:pPr>
      <w:r>
        <w:t xml:space="preserve">О профилактике укусов комаров</w:t>
      </w:r>
    </w:p>
    <w:p>
      <w:pPr>
        <w:pStyle w:val="FirstParagraph"/>
      </w:pPr>
      <w:r>
        <w:t xml:space="preserve">21.03.2025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ae5/ow9xvedhkh12fr9ui0by7dr85f61vdto/Koma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http://voronovo.mos.ru/info/detail/12869939.html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69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69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2025-06-09T16:16:41Z</dcterms:created>
  <dcterms:modified xsi:type="dcterms:W3CDTF">2025-06-09T16:16:41Z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