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a06d5957a38d16433c20cf9a43e8658b5865b"/>
    <w:p>
      <w:pPr>
        <w:pStyle w:val="Heading3"/>
      </w:pPr>
      <w:r>
        <w:t xml:space="preserve">Управление по контролю за оборотом наркотиков предупреждает</w:t>
      </w:r>
    </w:p>
    <w:p>
      <w:pPr>
        <w:pStyle w:val="FirstParagraph"/>
      </w:pPr>
      <w:r>
        <w:t xml:space="preserve">08.04.2025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Брошюра АНК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http://voronovo.mos.ru/info/detail/12902338.html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902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902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2025-06-09T16:29:29Z</dcterms:created>
  <dcterms:modified xsi:type="dcterms:W3CDTF">2025-06-09T16:29:29Z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