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2ac2c0ce0f484f67cce7b46b9c1b442840ec9"/>
    <w:p>
      <w:pPr>
        <w:pStyle w:val="Heading3"/>
      </w:pPr>
      <w:r>
        <w:t xml:space="preserve">Для общественных советников района Вороново провели занятие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drawing>
          <wp:inline>
            <wp:extent cx="5334000" cy="40682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63/ekvxui121bv1j500ta2ljn7zul9ig59r/ps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8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пожарного депо в поселке Рогово </w:t>
      </w:r>
      <w:r>
        <w:t xml:space="preserve">сотрудники пожарно-спасательного отряда № 310 провели для общественных советников лекцию на тему пожарной безопасности. В рамках мероприятия активистам раздали памятки по безопасности, а также провели инструктаж по использованию огнетушителей.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http://voronovo.mos.ru/info/detail/12938289.html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38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38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2025-07-26T18:38:13Z</dcterms:created>
  <dcterms:modified xsi:type="dcterms:W3CDTF">2025-07-26T18:38:13Z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