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лючение-электроэнергии-15-мая"/>
    <w:p>
      <w:pPr>
        <w:pStyle w:val="Heading3"/>
      </w:pPr>
      <w:r>
        <w:t xml:space="preserve">Отключение электроэнергии 15 мая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t xml:space="preserve">Для проведения плановых работ Пролет опор 190/1-190/3 монтаж опор в охранной зоне КВЛ-10кВ. необходимо произвести обесточение КВЛ-10кВ ф.8 с РП-23 от АСП-146.</w:t>
      </w:r>
    </w:p>
    <w:p>
      <w:pPr>
        <w:pStyle w:val="BodyText"/>
      </w:pPr>
      <w:r>
        <w:t xml:space="preserve">Вышеуказанные работы запланированы на</w:t>
      </w:r>
      <w:r>
        <w:t xml:space="preserve"> </w:t>
      </w:r>
      <w:r>
        <w:rPr>
          <w:bCs/>
          <w:b/>
        </w:rPr>
        <w:t xml:space="preserve">15.05.2025</w:t>
      </w:r>
      <w:r>
        <w:t xml:space="preserve">г. в период времени с</w:t>
      </w:r>
      <w:r>
        <w:t xml:space="preserve"> </w:t>
      </w:r>
      <w:r>
        <w:rPr>
          <w:bCs/>
          <w:b/>
        </w:rPr>
        <w:t xml:space="preserve">08-00</w:t>
      </w:r>
      <w:r>
        <w:t xml:space="preserve">ч. до</w:t>
      </w:r>
      <w:r>
        <w:t xml:space="preserve"> </w:t>
      </w:r>
      <w:r>
        <w:rPr>
          <w:bCs/>
          <w:b/>
        </w:rPr>
        <w:t xml:space="preserve">17-00</w:t>
      </w:r>
      <w:r>
        <w:t xml:space="preserve">ч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Обесточатся следующие потребители на 4 часа:</w:t>
      </w:r>
    </w:p>
    <w:p>
      <w:pPr>
        <w:pStyle w:val="BodyText"/>
      </w:pPr>
      <w:r>
        <w:t xml:space="preserve">- КТП-729 д. Лопатино;</w:t>
      </w:r>
    </w:p>
    <w:p>
      <w:pPr>
        <w:pStyle w:val="BodyText"/>
      </w:pPr>
      <w:r>
        <w:t xml:space="preserve">- КТП-361 СНТ Березово (ОЭК);</w:t>
      </w:r>
    </w:p>
    <w:p>
      <w:pPr>
        <w:pStyle w:val="BodyText"/>
      </w:pPr>
      <w:r>
        <w:t xml:space="preserve">- КТП-47 СНТ Березово (ОЭК)</w:t>
      </w:r>
    </w:p>
    <w:p>
      <w:pPr>
        <w:pStyle w:val="BodyText"/>
      </w:pPr>
      <w:r>
        <w:t xml:space="preserve">- КТП-1169 д. Лыковка;</w:t>
      </w:r>
    </w:p>
    <w:p>
      <w:pPr>
        <w:pStyle w:val="BodyText"/>
      </w:pPr>
      <w:r>
        <w:t xml:space="preserve">- КТП-87 СНТ Лыковское (ОЭК);</w:t>
      </w:r>
    </w:p>
    <w:p>
      <w:pPr>
        <w:pStyle w:val="BodyText"/>
      </w:pPr>
      <w:r>
        <w:t xml:space="preserve">- КТП-1123 СНТ Булатова поляна-1;</w:t>
      </w:r>
    </w:p>
    <w:p>
      <w:pPr>
        <w:pStyle w:val="BodyText"/>
      </w:pPr>
      <w:r>
        <w:t xml:space="preserve">- КТП-1346 СНТ Кирпичного з-да</w:t>
      </w:r>
    </w:p>
    <w:p>
      <w:pPr>
        <w:pStyle w:val="BodyText"/>
      </w:pPr>
      <w:r>
        <w:t xml:space="preserve">- КТП-27 СНТ Булатова поляна-2;</w:t>
      </w:r>
    </w:p>
    <w:p>
      <w:pPr>
        <w:pStyle w:val="BodyText"/>
      </w:pPr>
      <w:r>
        <w:t xml:space="preserve">Проводимые мероприятия направлены на повышение надежности и качества электроснабжения жителей поселения. Это позволит исключить случаи аварийного отключения электроэнергии в будущем.</w:t>
      </w:r>
    </w:p>
    <w:p>
      <w:pPr>
        <w:pStyle w:val="BodyText"/>
      </w:pPr>
      <w:r>
        <w:t xml:space="preserve">Приносим свои извинения за доставленные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http://voronovo.mos.ru/info/detail/12967815.html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967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967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2025-06-09T16:56:37Z</dcterms:created>
  <dcterms:modified xsi:type="dcterms:W3CDTF">2025-06-09T16:56:37Z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