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памятка-для-родителей-безопасные-окна"/>
    <w:p>
      <w:pPr>
        <w:pStyle w:val="Heading3"/>
      </w:pPr>
      <w:r>
        <w:t xml:space="preserve">Памятка для родителей "Безопасные окна"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f5/3yvmokusfdgw31mxvm076kjpj9p3of61/Pamyatka-KDN-_1_-_1_0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0dc/8s8o8cs1xu7nlwpqp530cqxefp360z6j/Pamyatka-KDN-_1_-_1_0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http://voronovo.mos.ru/info/detail/12978658.html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978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voronovo.mos.ru" TargetMode="External" /><Relationship Type="http://schemas.openxmlformats.org/officeDocument/2006/relationships/hyperlink" Id="rId26" Target="http://voronovo.mos.ru/info/detail/12978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2025-06-09T15:14:34Z</dcterms:created>
  <dcterms:modified xsi:type="dcterms:W3CDTF">2025-06-09T15:14:34Z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