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30-мая"/>
    <w:p>
      <w:pPr>
        <w:pStyle w:val="Heading3"/>
      </w:pPr>
      <w:r>
        <w:t xml:space="preserve">Отключение электроэнергии 30 мая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Для реконструкции участка ВЛ от ЛР-273 до ЛР-274, необходимо произвести отключение данного участка КВЛ. Вышеуказанные работы запланированы на</w:t>
      </w:r>
      <w:r>
        <w:t xml:space="preserve"> </w:t>
      </w:r>
      <w:r>
        <w:rPr>
          <w:bCs/>
          <w:b/>
        </w:rPr>
        <w:t xml:space="preserve">30.05.2025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 КТП-345 ТСЖ Каменка</w:t>
      </w:r>
    </w:p>
    <w:p>
      <w:pPr>
        <w:pStyle w:val="BodyText"/>
      </w:pPr>
      <w:r>
        <w:t xml:space="preserve">Для замены аварийного ЛР-525, необходимо произвести отключение данного участка линии. Вышеуказанные работы запланированы на</w:t>
      </w:r>
      <w:r>
        <w:t xml:space="preserve"> </w:t>
      </w:r>
      <w:r>
        <w:rPr>
          <w:bCs/>
          <w:b/>
        </w:rPr>
        <w:t xml:space="preserve">30.05.2025г</w:t>
      </w:r>
      <w:r>
        <w:t xml:space="preserve">. в период с</w:t>
      </w:r>
      <w:r>
        <w:t xml:space="preserve"> </w:t>
      </w:r>
      <w:r>
        <w:rPr>
          <w:bCs/>
          <w:b/>
        </w:rPr>
        <w:t xml:space="preserve">10-00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12-00</w:t>
      </w:r>
      <w:r>
        <w:t xml:space="preserve"> </w:t>
      </w:r>
      <w:r>
        <w:t xml:space="preserve">ч.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2 часа:</w:t>
      </w:r>
    </w:p>
    <w:p>
      <w:pPr>
        <w:pStyle w:val="BodyText"/>
      </w:pPr>
      <w:r>
        <w:t xml:space="preserve">КТП-692 Полигон</w:t>
      </w:r>
    </w:p>
    <w:p>
      <w:pPr>
        <w:pStyle w:val="BodyText"/>
      </w:pPr>
      <w:r>
        <w:t xml:space="preserve">КТП-411 Акватер</w:t>
      </w:r>
    </w:p>
    <w:p>
      <w:pPr>
        <w:pStyle w:val="BodyText"/>
      </w:pPr>
      <w:r>
        <w:t xml:space="preserve">КТП-523 РСП</w:t>
      </w:r>
    </w:p>
    <w:p>
      <w:pPr>
        <w:pStyle w:val="BodyText"/>
      </w:pPr>
      <w:r>
        <w:t xml:space="preserve">КТП-551 д.Акулово</w:t>
      </w:r>
    </w:p>
    <w:p>
      <w:pPr>
        <w:pStyle w:val="BodyText"/>
      </w:pPr>
      <w:r>
        <w:t xml:space="preserve">КТП-71 Кладбище</w:t>
      </w:r>
    </w:p>
    <w:p>
      <w:pPr>
        <w:pStyle w:val="BodyText"/>
      </w:pPr>
      <w:r>
        <w:t xml:space="preserve">КТП-495 Товарищево</w:t>
      </w:r>
    </w:p>
    <w:p>
      <w:pPr>
        <w:pStyle w:val="BodyText"/>
      </w:pPr>
      <w:r>
        <w:t xml:space="preserve">КТП-283 РСП</w:t>
      </w:r>
    </w:p>
    <w:p>
      <w:pPr>
        <w:pStyle w:val="BodyText"/>
      </w:pPr>
      <w:r>
        <w:t xml:space="preserve">КТП-41 ОЭК</w:t>
      </w:r>
    </w:p>
    <w:p>
      <w:pPr>
        <w:pStyle w:val="BodyText"/>
      </w:pPr>
      <w:r>
        <w:t xml:space="preserve">КТП-1563 РСП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 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http://voronovo.mos.ru/info/detail/12997005.html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97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97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2025-06-09T17:06:55Z</dcterms:created>
  <dcterms:modified xsi:type="dcterms:W3CDTF">2025-06-09T17:06:55Z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