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ичества"/>
    <w:p>
      <w:pPr>
        <w:pStyle w:val="Heading3"/>
      </w:pPr>
      <w:r>
        <w:t xml:space="preserve">Отключение электричества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Для производства работ по подключению новой подстанции необходимо произвести обесточение участка кабельно-воздушной линии.</w:t>
      </w:r>
    </w:p>
    <w:p>
      <w:pPr>
        <w:pStyle w:val="BodyText"/>
      </w:pPr>
      <w:r>
        <w:t xml:space="preserve">Вышеуказанные работы запланированы на</w:t>
      </w:r>
      <w:r>
        <w:t xml:space="preserve"> </w:t>
      </w:r>
      <w:r>
        <w:rPr>
          <w:bCs/>
          <w:b/>
        </w:rPr>
        <w:t xml:space="preserve">10.06.2025 г.</w:t>
      </w:r>
      <w:r>
        <w:t xml:space="preserve"> </w:t>
      </w:r>
      <w:r>
        <w:t xml:space="preserve">в период времени с</w:t>
      </w:r>
      <w:r>
        <w:t xml:space="preserve"> </w:t>
      </w:r>
      <w:r>
        <w:rPr>
          <w:bCs/>
          <w:b/>
        </w:rPr>
        <w:t xml:space="preserve">08-00</w:t>
      </w:r>
      <w:r>
        <w:t xml:space="preserve"> </w:t>
      </w:r>
      <w:r>
        <w:t xml:space="preserve">ч. до</w:t>
      </w:r>
      <w:r>
        <w:t xml:space="preserve"> </w:t>
      </w:r>
      <w:r>
        <w:rPr>
          <w:bCs/>
          <w:b/>
        </w:rPr>
        <w:t xml:space="preserve">17-00</w:t>
      </w:r>
      <w:r>
        <w:t xml:space="preserve"> </w:t>
      </w:r>
      <w:r>
        <w:t xml:space="preserve">ч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Обесточатся следующие потребители на 4 часа:</w:t>
      </w:r>
    </w:p>
    <w:p>
      <w:pPr>
        <w:pStyle w:val="BodyText"/>
      </w:pPr>
      <w:r>
        <w:t xml:space="preserve">-КТП-533 д. Киселево</w:t>
      </w:r>
    </w:p>
    <w:p>
      <w:pPr>
        <w:pStyle w:val="BodyText"/>
      </w:pPr>
      <w:r>
        <w:t xml:space="preserve">-КТП-197А жил.дом д. Киселево.</w:t>
      </w:r>
    </w:p>
    <w:p>
      <w:pPr>
        <w:pStyle w:val="BodyText"/>
      </w:pPr>
      <w:r>
        <w:t xml:space="preserve">-КТП -534А Госзнак</w:t>
      </w:r>
    </w:p>
    <w:p>
      <w:pPr>
        <w:pStyle w:val="BodyText"/>
      </w:pPr>
      <w:r>
        <w:t xml:space="preserve">- КТП-189 магазин ООО Вавина</w:t>
      </w:r>
    </w:p>
    <w:p>
      <w:pPr>
        <w:pStyle w:val="BodyText"/>
      </w:pPr>
      <w:r>
        <w:t xml:space="preserve">- КТП-469 БССС Мегафон</w:t>
      </w:r>
    </w:p>
    <w:p>
      <w:pPr>
        <w:pStyle w:val="BodyText"/>
      </w:pPr>
      <w:r>
        <w:rPr>
          <w:bCs/>
          <w:b/>
        </w:rPr>
        <w:t xml:space="preserve">Обесточатся следующие потребители 2 раза по 5 минут:</w:t>
      </w:r>
    </w:p>
    <w:p>
      <w:pPr>
        <w:pStyle w:val="BodyText"/>
      </w:pPr>
      <w:r>
        <w:t xml:space="preserve">- КТП-1557 СНТ Киселево;</w:t>
      </w:r>
    </w:p>
    <w:p>
      <w:pPr>
        <w:pStyle w:val="BodyText"/>
      </w:pPr>
      <w:r>
        <w:t xml:space="preserve">- КТП-1332 СНТ Главгаз;</w:t>
      </w:r>
    </w:p>
    <w:p>
      <w:pPr>
        <w:pStyle w:val="BodyText"/>
      </w:pPr>
      <w:r>
        <w:t xml:space="preserve">- КТП-473А СНТ Клен;</w:t>
      </w:r>
    </w:p>
    <w:p>
      <w:pPr>
        <w:pStyle w:val="BodyText"/>
      </w:pPr>
      <w:r>
        <w:t xml:space="preserve">- КТП-269 КИЗ Киселево</w:t>
      </w:r>
    </w:p>
    <w:p>
      <w:pPr>
        <w:pStyle w:val="BodyText"/>
      </w:pPr>
      <w:r>
        <w:t xml:space="preserve">- КТП-560 –ферма Киселево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 Это позволит исключить случаи аварийного отключения электроэнергии в будущем.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t xml:space="preserve">В связи с вышеизложенным прошу Вас согласовать отключение и оповестить жителей данных населённых пунктов.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http://voronovo.mos.ru/info/detail/13017400.html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17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17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2025-06-09T17:14:56Z</dcterms:created>
  <dcterms:modified xsi:type="dcterms:W3CDTF">2025-06-09T17:14:56Z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