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9bfb33acfab0190d500a5a3b994fa2c4a5f26"/>
    <w:p>
      <w:pPr>
        <w:pStyle w:val="Heading3"/>
      </w:pPr>
      <w:r>
        <w:t xml:space="preserve">За участниками специальной военной операции сохранят рабочие места на весь период военной службы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t xml:space="preserve">С 1 марта 2025 года в силу вступают изменения, внесенные Федеральным законом от 26 декабря 2024 года № 498-ФЗ в статью 351.7 Трудового кодекса Российской Федерации.</w:t>
      </w:r>
    </w:p>
    <w:p>
      <w:pPr>
        <w:pStyle w:val="BodyText"/>
      </w:pPr>
      <w:r>
        <w:t xml:space="preserve">Согласно этим изменениям, действие трудового договора приостанавливается на весь период прохождения работником военной службы по мобилизации, службы в войсках национальной гвардии Российской Федерации по мобилизации или в рамках действующего контракта.</w:t>
      </w:r>
    </w:p>
    <w:p>
      <w:pPr>
        <w:pStyle w:val="BodyText"/>
      </w:pPr>
      <w:r>
        <w:t xml:space="preserve">Работодатель, получив соответствующее заявление от работника, обязан издать приказ о приостановлении действия трудового договора. На этот период за работником сохраняется его место работы и должность.</w:t>
      </w:r>
    </w:p>
    <w:p>
      <w:pPr>
        <w:pStyle w:val="BodyText"/>
      </w:pPr>
      <w:r>
        <w:t xml:space="preserve">Не позднее дня приостановления действия трудового договора работодатель обязан полностью выплатить работнику заработную плату и все причитающиеся ему выплаты. За работником сохраняются социально-трудовые гарантии, включая дополнительное страхование, негосударственное пенсионное обеспечение, а также улучшение социально-бытовых условий для него и его семьи. В период приостановления действия трудового договора работодатель имеет право выплачивать работнику материальную помощь.</w:t>
      </w:r>
    </w:p>
    <w:p>
      <w:pPr>
        <w:pStyle w:val="BodyText"/>
      </w:pPr>
      <w:r>
        <w:t xml:space="preserve">Период приостановления действия трудового договора засчитывается в общий трудовой стаж работника и в стаж работы по специальности (за исключением случаев досрочного назначения страховой пенсии по старости).</w:t>
      </w:r>
    </w:p>
    <w:p>
      <w:pPr>
        <w:pStyle w:val="BodyText"/>
      </w:pPr>
      <w:r>
        <w:t xml:space="preserve">Расторжение трудового договора по инициативе работодателя в период его приостановления не допускается, за исключением случаев ликвидации организации, прекращения деятельности индивидуальным предпринимателем, а также истечения срока действия трудового договора, если он был заключен на определенный период.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http://voronovo.mos.ru/info/detail/13062404.html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2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2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2025-07-07T04:40:02Z</dcterms:created>
  <dcterms:modified xsi:type="dcterms:W3CDTF">2025-07-07T04:40:02Z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