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f5252e57151c1de18118c78af1e3b92798559"/>
    <w:p>
      <w:pPr>
        <w:pStyle w:val="Heading3"/>
      </w:pPr>
      <w:r>
        <w:t xml:space="preserve">Неделя, направленная на снижение смертности от внешних причин.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С 30 июня по 6 июля проходит Неделя, направленная на снижение смертности от внешних причин.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Смертность от внешних причин вызывает особую озабоченность общества, поскольку в большинстве случаев эти причины заранее предотвратимы и отличаются относительно молодым возрастом случаев с летальным исходом. Это те причины, которые не связаны с состоянием здоровья человека и наличием тех или иных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Внешние причины нельзя недооценивать еще и потому, что они приводят не только к множеству летальных случаев, но и к инвалидности.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сожалению, наибольшее количество летальных исходов связаны с безмерным употреблением алкогольной продукции и с ее низким качеством.</w:t>
      </w:r>
    </w:p>
    <w:p>
      <w:pPr>
        <w:pStyle w:val="BodyText"/>
      </w:pPr>
      <w:r>
        <w:t xml:space="preserve">Это подтверждается высокой частотой алкогольных опьянений, выявляемых при судебно-медицинской экспертизе.</w:t>
      </w:r>
    </w:p>
    <w:p>
      <w:pPr>
        <w:pStyle w:val="BodyText"/>
      </w:pPr>
      <w:r>
        <w:t xml:space="preserve">Данные статистики неумолимы: 40 тысяч человек ежегодно умирает только из-за смертельных отравлений алкоголем. Вклад алкоголя в общую смертность в России составляет 11,9%. Из-за употребления алкоголя происходит 67% случаев утоплений, 67% пожаров, 42% самоубийств.</w:t>
      </w:r>
    </w:p>
    <w:p>
      <w:pPr>
        <w:pStyle w:val="BodyText"/>
      </w:pPr>
      <w:r>
        <w:t xml:space="preserve">❗️Напоминаем вам, что безвредных доз алкоголя не существует!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большое число несчастных случаев, вызванных внешними причинами, составляют дорожно-транспортные происшествия.</w:t>
      </w:r>
    </w:p>
    <w:p>
      <w:pPr>
        <w:pStyle w:val="BodyText"/>
      </w:pPr>
      <w:r>
        <w:t xml:space="preserve">❗️Не садитесь за руль в нетрезвом и нездоровом состоянии, не пренебрегайте правилами дорожного движения, сохраняйте бдительность на дорогах!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Своевременно обновляйте запас знаний по технике безопасности в случае пожара.</w:t>
      </w:r>
    </w:p>
    <w:p>
      <w:pPr>
        <w:pStyle w:val="BodyText"/>
      </w:pPr>
      <w:r>
        <w:t xml:space="preserve">Огонь и дым представляют серьезную угрозу для жизни человека. Соблюдение правил пожарной безопасности поможет избежать отравления продуктами горения, ожогов и других травм.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 о правилах безопасного поведения на водоемах — значит, снизить вероятность несчастного случая: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купаться только в специально оборудованных и знакомых местах;</w:t>
      </w:r>
    </w:p>
    <w:p>
      <w:pPr>
        <w:pStyle w:val="BodyText"/>
      </w:pPr>
      <w:r>
        <w:t xml:space="preserve">- не заплывать за буйки;</w:t>
      </w:r>
    </w:p>
    <w:p>
      <w:pPr>
        <w:pStyle w:val="BodyText"/>
      </w:pPr>
      <w:r>
        <w:t xml:space="preserve">- не выплывать на судовой ход и не приближаться к судам;</w:t>
      </w:r>
    </w:p>
    <w:p>
      <w:pPr>
        <w:pStyle w:val="BodyText"/>
      </w:pPr>
      <w:r>
        <w:t xml:space="preserve">- не устраивать игр в воде, связанных с захватами;</w:t>
      </w:r>
    </w:p>
    <w:p>
      <w:pPr>
        <w:pStyle w:val="BodyText"/>
      </w:pPr>
      <w:r>
        <w:t xml:space="preserve">- не использовать неисправные плавательные средства;</w:t>
      </w:r>
    </w:p>
    <w:p>
      <w:pPr>
        <w:pStyle w:val="BodyText"/>
      </w:pPr>
      <w:r>
        <w:t xml:space="preserve">- не купаться в нетрезвом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Предотвратить такую внешнюю причину смертности как случайные падения поможет ваша бдительность: внимательно передвигайтесь по городу, смотрите под ноги, над собой и по сторонам, а не в экран мобильного 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помнить, что каждый из нас может внести свой вклад в создание более безопасной среды для себя и своих близких. Не бойтесь говорить о проблемах, обращаться за помощью и распространять информацию о мерах предосторожности. Это может спасти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http://voronovo.mos.ru/info/detail/13072541.html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2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2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2025-07-07T05:20:54Z</dcterms:created>
  <dcterms:modified xsi:type="dcterms:W3CDTF">2025-07-07T05:20:54Z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