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a25e834b9ff539a78af8567da13d500be68b1"/>
    <w:p>
      <w:pPr>
        <w:pStyle w:val="Heading3"/>
      </w:pPr>
      <w:r>
        <w:t xml:space="preserve">Проверка чердаков и подвальных помещений состоялась в Вороново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10.01.2025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9d/dy9d82386nv733fbz7oxvw2luuf6080z/WhatsApp-Image-2025_01_10-at-17.06.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Вороново 10 января в рамках еженедельного осмотра состоялась проверка чердаков и подвалов.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организовано с целью профилактики и создания безопасных условий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Комиссия в составе представителей управы и сотрудников управляющей компании Шишкин Лес проверили чердачные и подвальные помещения в 53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Сначала проверяющие ознакомились с технической документацией, после чего они направились в нежилые помещения для визуальной проверки. Такой подход позволил эффективно выявить существующие проблемы и оценить текущее состояние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Особое внимание было уделено целостности пломб на дверях данных помещений. По итогам проверки серьезных нарушений зафиксировано не было, — рассказал заместитель главы управы района Вороново Руслан Кохановский.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отметил, что по завершении мероприятия был составлен акт обследования.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http://voronovo.mos.ru/presscenter/news/detail/12753324.html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5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5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2025-01-10T19:09:31Z</dcterms:created>
  <dcterms:modified xsi:type="dcterms:W3CDTF">2025-01-10T19:09:31Z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