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e73c74de53c7d59afabf5a86238616946a132"/>
    <w:p>
      <w:pPr>
        <w:pStyle w:val="Heading3"/>
      </w:pPr>
      <w:r>
        <w:t xml:space="preserve">Движение экспресс-маршрутов в ТиНАО оптимизировали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e5/27xrcxt4eqs9dvfrlljl2fblhvzq9m0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Экспресс-маршруты городского транспорта на Калужском шоссе в Новой Москве стали быстрее курсировать. Жители районов затрачивают меньше времени на поездки из-за оптимизации движения.</w:t>
      </w:r>
    </w:p>
    <w:p>
      <w:pPr>
        <w:pStyle w:val="BodyText"/>
      </w:pPr>
      <w:r>
        <w:t xml:space="preserve">В Троицком и Новомосковском административных округах курсирует 9 экспресс-маршрутов. Они позволяют жителям добираться до станций Московского метрополитена и других социальных объектов.</w:t>
      </w:r>
    </w:p>
    <w:p>
      <w:pPr>
        <w:pStyle w:val="BodyText"/>
      </w:pPr>
      <w:r>
        <w:t xml:space="preserve">Экспресс-маршруты Е141, Е142, Е143, Е144 и Е148 стали быстрее ездить по своим направлениям благодаря тому, что специалисты Центра организации дорожного движения перенастроили светофоры между Красной Пахрой и Троицком. В результате время в пути сократилось в 1,7 раза в сторону области и в 2,8 раза в сторону центра.</w:t>
      </w:r>
    </w:p>
    <w:p>
      <w:pPr>
        <w:pStyle w:val="BodyText"/>
      </w:pPr>
      <w:r>
        <w:t xml:space="preserve">— Пассажиры экономят до четырех минут при движении в центр и до восьми минут — в область. Это составляет около 10 или 20 процентов от общего времени в пути, —</w:t>
      </w:r>
      <w:r>
        <w:t xml:space="preserve"> </w:t>
      </w:r>
      <w:hyperlink r:id="rId23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заместитель мэра Москвы в Правительстве Москвы, 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http://voronovo.mos.ru/presscenter/news/detail/12981542.html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1542.html" TargetMode="External" /><Relationship Type="http://schemas.openxmlformats.org/officeDocument/2006/relationships/hyperlink" Id="rId23" Target="https://www.mos.ru/news/item/1540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1542.html" TargetMode="External" /><Relationship Type="http://schemas.openxmlformats.org/officeDocument/2006/relationships/hyperlink" Id="rId23" Target="https://www.mos.ru/news/item/1540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2025-06-28T03:44:45Z</dcterms:created>
  <dcterms:modified xsi:type="dcterms:W3CDTF">2025-06-28T03:44:45Z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